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F19" w:rsidRDefault="004F7F19" w:rsidP="004F7F19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PRACOVNÁ  NÁPLŇ SOCIÁLNEHO PEDAGÓGA</w:t>
      </w:r>
    </w:p>
    <w:p w:rsidR="004F7F19" w:rsidRDefault="004F7F19" w:rsidP="004F7F1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F7F19" w:rsidRDefault="004F7F19" w:rsidP="004F7F1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Vykonáva odborné činnosti v rámci prevencie, intervencie a poskytovania poradenstva najmä  pre deti a žiakov ohrozených sociálno-patologickými javmi, zo sociálne znevýhodneného  prostredia, drogovo závislých alebo inak znevýhodnených deťom a žiakom, ich zákonných  zástupcov a pedagogických zamestnancov škôl a školských zariadení. Sociálny pedagóg plní  úlohy sociálnej výchovy, podpory </w:t>
      </w:r>
      <w:proofErr w:type="spellStart"/>
      <w:r>
        <w:rPr>
          <w:rFonts w:ascii="Times New Roman" w:hAnsi="Times New Roman"/>
          <w:sz w:val="24"/>
          <w:szCs w:val="24"/>
        </w:rPr>
        <w:t>prosociálneho</w:t>
      </w:r>
      <w:proofErr w:type="spellEnd"/>
      <w:r>
        <w:rPr>
          <w:rFonts w:ascii="Times New Roman" w:hAnsi="Times New Roman"/>
          <w:sz w:val="24"/>
          <w:szCs w:val="24"/>
        </w:rPr>
        <w:t xml:space="preserve">, etického správania, </w:t>
      </w:r>
      <w:proofErr w:type="spellStart"/>
      <w:r>
        <w:rPr>
          <w:rFonts w:ascii="Times New Roman" w:hAnsi="Times New Roman"/>
          <w:sz w:val="24"/>
          <w:szCs w:val="24"/>
        </w:rPr>
        <w:t>sociálnopedagogickej</w:t>
      </w:r>
      <w:proofErr w:type="spellEnd"/>
      <w:r>
        <w:rPr>
          <w:rFonts w:ascii="Times New Roman" w:hAnsi="Times New Roman"/>
          <w:sz w:val="24"/>
          <w:szCs w:val="24"/>
        </w:rPr>
        <w:t xml:space="preserve">  diagnostiky prostredia a vzťahov, </w:t>
      </w:r>
      <w:proofErr w:type="spellStart"/>
      <w:r>
        <w:rPr>
          <w:rFonts w:ascii="Times New Roman" w:hAnsi="Times New Roman"/>
          <w:sz w:val="24"/>
          <w:szCs w:val="24"/>
        </w:rPr>
        <w:t>sociálnopedagogického</w:t>
      </w:r>
      <w:proofErr w:type="spellEnd"/>
      <w:r>
        <w:rPr>
          <w:rFonts w:ascii="Times New Roman" w:hAnsi="Times New Roman"/>
          <w:sz w:val="24"/>
          <w:szCs w:val="24"/>
        </w:rPr>
        <w:t xml:space="preserve"> poradenstva, prevencie  </w:t>
      </w:r>
      <w:proofErr w:type="spellStart"/>
      <w:r>
        <w:rPr>
          <w:rFonts w:ascii="Times New Roman" w:hAnsi="Times New Roman"/>
          <w:sz w:val="24"/>
          <w:szCs w:val="24"/>
        </w:rPr>
        <w:t>sociálnopatologických</w:t>
      </w:r>
      <w:proofErr w:type="spellEnd"/>
      <w:r>
        <w:rPr>
          <w:rFonts w:ascii="Times New Roman" w:hAnsi="Times New Roman"/>
          <w:sz w:val="24"/>
          <w:szCs w:val="24"/>
        </w:rPr>
        <w:t xml:space="preserve"> javov a </w:t>
      </w:r>
      <w:proofErr w:type="spellStart"/>
      <w:r>
        <w:rPr>
          <w:rFonts w:ascii="Times New Roman" w:hAnsi="Times New Roman"/>
          <w:sz w:val="24"/>
          <w:szCs w:val="24"/>
        </w:rPr>
        <w:t>reedukácie</w:t>
      </w:r>
      <w:proofErr w:type="spellEnd"/>
      <w:r>
        <w:rPr>
          <w:rFonts w:ascii="Times New Roman" w:hAnsi="Times New Roman"/>
          <w:sz w:val="24"/>
          <w:szCs w:val="24"/>
        </w:rPr>
        <w:t xml:space="preserve"> správania. Vykonáva expertíznu činnosť a osvetovú činnosť.</w:t>
      </w:r>
    </w:p>
    <w:p w:rsidR="004F7F19" w:rsidRDefault="004F7F19" w:rsidP="004F7F1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Poznámka</w:t>
      </w:r>
      <w:r>
        <w:rPr>
          <w:rFonts w:ascii="Times New Roman" w:hAnsi="Times New Roman"/>
          <w:sz w:val="24"/>
          <w:szCs w:val="24"/>
        </w:rPr>
        <w:t>:  Sociálny  pedagóg  v škole  môže  zastávať  kumulovanú  funkciu  sociálneho  pedagóga  a koordinátora  prevencie.  Funkciu  koordinátora  prevencie  plní  pedagóg  s dvomi  aprobačnými  predmetmi  často  krát  formálne,  z dôvodu  pracovnej  vyťaženosti  vo  výchovnovzdelávacom procese.</w:t>
      </w:r>
    </w:p>
    <w:p w:rsidR="004F7F19" w:rsidRDefault="004F7F19" w:rsidP="004F7F1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Pracovnú  pozíciu  sociálneho  pedagóga  v  ZŠ  môžu  vykonávať  podľa  Vyhlášky  MŠ  SR  č.  437/2009, ktorou sa ustanovujú kvalifikačné predpoklady a osobitné kvalifikačné požiadavky </w:t>
      </w:r>
    </w:p>
    <w:p w:rsidR="004F7F19" w:rsidRDefault="004F7F19" w:rsidP="004F7F1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  jednotlivé  kategórie  pedagogických  zamestnancov  a  odborných  zamestnancov,  aj  absolventi  s  vysokoškolským  vzdelaním  druhého  stupňa  v  študijnom  programe  sociálna  práca.</w:t>
      </w:r>
    </w:p>
    <w:tbl>
      <w:tblPr>
        <w:tblW w:w="9510" w:type="dxa"/>
        <w:tblLayout w:type="fixed"/>
        <w:tblLook w:val="04A0" w:firstRow="1" w:lastRow="0" w:firstColumn="1" w:lastColumn="0" w:noHBand="0" w:noVBand="1"/>
      </w:tblPr>
      <w:tblGrid>
        <w:gridCol w:w="9510"/>
      </w:tblGrid>
      <w:tr w:rsidR="004F7F19" w:rsidTr="004F7F19">
        <w:trPr>
          <w:trHeight w:val="434"/>
        </w:trPr>
        <w:tc>
          <w:tcPr>
            <w:tcW w:w="9510" w:type="dxa"/>
            <w:tcBorders>
              <w:top w:val="nil"/>
              <w:left w:val="nil"/>
              <w:bottom w:val="nil"/>
              <w:right w:val="nil"/>
            </w:tcBorders>
          </w:tcPr>
          <w:p w:rsidR="004F7F19" w:rsidRDefault="004F7F19">
            <w:pPr>
              <w:pStyle w:val="Default"/>
              <w:spacing w:line="360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 xml:space="preserve"> </w:t>
            </w:r>
          </w:p>
          <w:p w:rsidR="004F7F19" w:rsidRDefault="004F7F19" w:rsidP="004F7F19">
            <w:pPr>
              <w:pStyle w:val="Default"/>
              <w:numPr>
                <w:ilvl w:val="0"/>
                <w:numId w:val="6"/>
              </w:numPr>
              <w:spacing w:line="360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 xml:space="preserve">vykonáva odborné činností zamerané na žiakov ohrozených sociálno-patologickými javmi, zo sociálne znevýhodneného prostredia, drogovo závislých alebo inak znevýhodnených, vrátane ich zákonných zástupcov a pedagogických zamestnancov a na plnenie úloh sociálnej výchovy, podpory </w:t>
            </w:r>
            <w:proofErr w:type="spellStart"/>
            <w:r>
              <w:rPr>
                <w:color w:val="auto"/>
                <w:lang w:eastAsia="en-US"/>
              </w:rPr>
              <w:t>prosociálneho</w:t>
            </w:r>
            <w:proofErr w:type="spellEnd"/>
            <w:r>
              <w:rPr>
                <w:color w:val="auto"/>
                <w:lang w:eastAsia="en-US"/>
              </w:rPr>
              <w:t xml:space="preserve">, etického správania, </w:t>
            </w:r>
            <w:proofErr w:type="spellStart"/>
            <w:r>
              <w:rPr>
                <w:color w:val="auto"/>
                <w:lang w:eastAsia="en-US"/>
              </w:rPr>
              <w:t>sociálnopedagogickej</w:t>
            </w:r>
            <w:proofErr w:type="spellEnd"/>
            <w:r>
              <w:rPr>
                <w:color w:val="auto"/>
                <w:lang w:eastAsia="en-US"/>
              </w:rPr>
              <w:t xml:space="preserve"> diagnostiky prostredia a vzťahov a </w:t>
            </w:r>
            <w:proofErr w:type="spellStart"/>
            <w:r>
              <w:rPr>
                <w:color w:val="auto"/>
                <w:lang w:eastAsia="en-US"/>
              </w:rPr>
              <w:t>reedukácie</w:t>
            </w:r>
            <w:proofErr w:type="spellEnd"/>
            <w:r>
              <w:rPr>
                <w:color w:val="auto"/>
                <w:lang w:eastAsia="en-US"/>
              </w:rPr>
              <w:t xml:space="preserve"> správania, 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zabezpečuje sociálny servis pre žiakov,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mapuje sociálno-patologické javy v škole,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venuje sa prevencii sociálno-patologických javov v škole formou rôznych prednášok, rozhlasových relácií, besied a seminárov pre žiakov, zákonných zástupcov  a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inkluzívny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tím ZŠ,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venuje sa korekcii správania žiakov s poruchami správania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disociálne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asociálne správanie), 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 poradenstve a reedukačných postupoch rieši problematické správanie žiakov, ako je záškoláctvo, šikanovanie, kriminalita, extrémizmus, mravné a sociálne poruchy v správaní,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poskytuje pomoc žiakom pochádzajúcim dysfunkčných a sociálne znevýhodnených rodín,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spolupracuje s miestnymi výchovno-vzdelávacími inštitúciami a inými odborníkmi: políciou, sociálnou kuratelou, psychológmi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CPPPaP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atď.,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spolupracuje s triednymi učiteľmi a ostatnými vyučujúcimi pri preberaní vhodného prístupu k integrovaným žiakom a pri tvorbe ich individuálneho vzdelávacieho plánu,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spolupracuje s ostanými odbornými zamestnancami školy pri zjednocovaní vplyvov na individuálne začleneného žiaka,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vo vzťahu k rodičom poskytuje poradenstvo a individuálne konzultácie v oblasti prevencie sociálno-patologických javov a o možných rizikách pre žiakov, 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sprostredkúva prepojenie školy s poradenskými zariadeniami a inými odbornými zariadeniami zaoberajúcimi sa starostlivosťou o deti a rodinu, psychológmi, psychiatrami a pod,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pracuje pravidelne s triedami na vytvorení lepšej atmosféry a klímy v triede, čím predchádza konfliktom, agresii a šikanovaniu v skupine,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before="100" w:beforeAutospacing="1"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vedie presnú evidenciu riešených prípadov v rámci individuálnej a skupinovej činnosti.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 súvislosti s implementáciou aktivít národného projektu PRINED aktívne  spolupracuje s členmi skupiny hlavných expertov inklúzie (HEI)  a supervízorom z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CPPPaP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F7F19" w:rsidRDefault="004F7F19" w:rsidP="004F7F19">
            <w:pPr>
              <w:numPr>
                <w:ilvl w:val="0"/>
                <w:numId w:val="6"/>
              </w:numPr>
              <w:spacing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spolupodieľa sa na činnostiach súvisiacich s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evalváciou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NP PRINED</w:t>
            </w:r>
          </w:p>
          <w:p w:rsidR="004F7F19" w:rsidRDefault="004F7F19">
            <w:pPr>
              <w:spacing w:after="100" w:afterAutospacing="1" w:line="36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4F7F19" w:rsidRDefault="004F7F19">
            <w:pPr>
              <w:pStyle w:val="Default"/>
              <w:spacing w:line="360" w:lineRule="auto"/>
              <w:ind w:left="360"/>
              <w:rPr>
                <w:color w:val="auto"/>
                <w:lang w:eastAsia="en-US"/>
              </w:rPr>
            </w:pPr>
          </w:p>
          <w:p w:rsidR="004F7F19" w:rsidRDefault="004F7F19">
            <w:pPr>
              <w:pStyle w:val="Default"/>
              <w:spacing w:line="360" w:lineRule="auto"/>
              <w:rPr>
                <w:color w:val="auto"/>
                <w:lang w:eastAsia="en-US"/>
              </w:rPr>
            </w:pPr>
          </w:p>
        </w:tc>
      </w:tr>
    </w:tbl>
    <w:p w:rsidR="00A35E79" w:rsidRPr="00F455A1" w:rsidRDefault="00A35E79" w:rsidP="00F455A1"/>
    <w:sectPr w:rsidR="00A35E79" w:rsidRPr="00F45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4211E"/>
    <w:multiLevelType w:val="hybridMultilevel"/>
    <w:tmpl w:val="10A6201C"/>
    <w:lvl w:ilvl="0" w:tplc="CEE48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205E7"/>
    <w:multiLevelType w:val="hybridMultilevel"/>
    <w:tmpl w:val="5E3CB7AE"/>
    <w:lvl w:ilvl="0" w:tplc="CEE48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92632"/>
    <w:multiLevelType w:val="hybridMultilevel"/>
    <w:tmpl w:val="1072279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84342B"/>
    <w:multiLevelType w:val="hybridMultilevel"/>
    <w:tmpl w:val="225205C8"/>
    <w:lvl w:ilvl="0" w:tplc="CEE48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76DB6"/>
    <w:multiLevelType w:val="hybridMultilevel"/>
    <w:tmpl w:val="34A64D7E"/>
    <w:lvl w:ilvl="0" w:tplc="CEE48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7D236A"/>
    <w:multiLevelType w:val="hybridMultilevel"/>
    <w:tmpl w:val="FAE23BAC"/>
    <w:lvl w:ilvl="0" w:tplc="CEE48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5A1"/>
    <w:rsid w:val="001175B4"/>
    <w:rsid w:val="004F7F19"/>
    <w:rsid w:val="00504105"/>
    <w:rsid w:val="00840FF9"/>
    <w:rsid w:val="00A35E79"/>
    <w:rsid w:val="00BF2EC0"/>
    <w:rsid w:val="00F24753"/>
    <w:rsid w:val="00F4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455A1"/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F455A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455A1"/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F455A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LenovoPC</dc:creator>
  <cp:lastModifiedBy>LenovoPC</cp:lastModifiedBy>
  <cp:revision>2</cp:revision>
  <dcterms:created xsi:type="dcterms:W3CDTF">2014-11-04T12:58:00Z</dcterms:created>
  <dcterms:modified xsi:type="dcterms:W3CDTF">2014-11-04T12:58:00Z</dcterms:modified>
</cp:coreProperties>
</file>